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8A" w:rsidRPr="00E4368A" w:rsidRDefault="00E4368A" w:rsidP="00E4368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>Порядок предоставления услуги «Прием заявлений и документов для назначения и</w:t>
      </w:r>
    </w:p>
    <w:p w:rsidR="00E4368A" w:rsidRPr="00E4368A" w:rsidRDefault="00E4368A" w:rsidP="00E4368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 xml:space="preserve">выплаты ежемесячной денежной выплаты нуждающимся в поддержке семьям </w:t>
      </w:r>
      <w:proofErr w:type="gramStart"/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>при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рождении после 31 декабря 2012 года третьего ребенка или последующих детей </w:t>
      </w:r>
      <w:proofErr w:type="gramStart"/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>до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368A">
        <w:rPr>
          <w:rFonts w:ascii="Times New Roman,Bold" w:hAnsi="Times New Roman,Bold" w:cs="Times New Roman,Bold"/>
          <w:b/>
          <w:bCs/>
          <w:sz w:val="24"/>
          <w:szCs w:val="24"/>
        </w:rPr>
        <w:t>достижения ребенком возраста трех лет»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>: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Законом Воронежской области от 04.12.2012 № 159-ОЗ «Об установлении ежемесячной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денежной выплаты нуждающимся в поддержке семьям при рождении после 31 декабря 2012 года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третьего ребенка или последующих детей до достижения ребенком возраста трех лет»;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Постановлением правительства Воронежской области от 03.03.2016 № 110 «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порядка исчисления среднедушевого дохода, дающего право на получение мер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социальной поддержки в Воронежской области»;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Приказом департамента социальной защиты Воронежской области от 30.01.2017 № 1/</w:t>
      </w:r>
      <w:proofErr w:type="spellStart"/>
      <w:proofErr w:type="gramStart"/>
      <w:r w:rsidRPr="00E4368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«Об утверждении Порядка назначения и выплаты ежемесячной денежной выплаты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нуждающимся в поддержке семьям при рождении (усыновлении) после 31 декабря 2012 года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третьего ребенка (родного, усыновленного) или последующих детей (родных, усыновленных)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достижения ребенком возраста трех лет».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2. Для получения услуги заявитель представляет следующие документы: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- заявление по установленной форме;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- заявление по форме согласно Приложению № 2 к настоящему Порядку (для граждан из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числа многодетных малообеспеченных семей);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гражданина Российской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Федерации;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второго родителя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(усыновителя, опекуна, попечителя), являющегося членом семьи заявителя;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заявление - согласие на обработку и использование персональных данных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совершеннолетних членов семьи заявителя для осуществления запросов документов,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обмена;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документы, подтверждающие государственную регистрацию рождения детей: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свидетельство о рождении (усыновлении) ребенка (детей) и его копия;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ребенка, выданное консульским учреждением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Федерации за пределами территории Российской Федерации, - при рождении ребенка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территории иностранного государства и его копия.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При рождении ребенка на территории иностранного государства в случаях, когда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регистрация рождения ребенка произведена компетентным органом иностранного государства: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а) документ и его копия, подтверждающий факт рождения и регистрации ребенка,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и удостоверенный штампом «</w:t>
      </w:r>
      <w:proofErr w:type="spellStart"/>
      <w:r w:rsidRPr="00E4368A"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 w:rsidRPr="00E4368A">
        <w:rPr>
          <w:rFonts w:ascii="Times New Roman" w:hAnsi="Times New Roman" w:cs="Times New Roman"/>
          <w:sz w:val="24"/>
          <w:szCs w:val="24"/>
        </w:rPr>
        <w:t>» компетентным органом иностранного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государства, с удостоверенным в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переводом на русский язык, - при рождении ребенка на территории иностранного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государства - участника Конвенции, отменяющей требование легализации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официальных документов, заключенной в Гааге 05.10.1965;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б) документ, подтверждающий факт рождения и регистрации ребенка, выданный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компетентным органом иностранного государства, переведенный на русский язык 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lastRenderedPageBreak/>
        <w:t>легализованный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консульским учреждением Российской Федерации за пределами территории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Российской Федерации, - при рождении ребенка на территории иностранного государства, не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участником указанной в настоящем подпункте Конвенции;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в) документ, подтверждающий факт рождения и регистрации ребенка, выданный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компетентным органом иностранного государства, переведенный на русский язык 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скрепленный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гербовой печатью, - при рождении ребенка на территории иностранного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государства, являющегося участником Конвенции о правовой помощи и правовых отношениях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по гражданским, семейным и уголовным делам, заключенной в городе Минске 22.01.1993;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документы и сведения, подтверждающие доходы заявителя и каждого члена его семьи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три последних календарных месяца, предшествующих месяцу обращения за назначением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денежной выплаты (за исключением доходов, получаемых в виде пенсии и (или) иных выплат в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>, осуществляющих пенсионное обеспечение; мер социальной поддержки населения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Воронежской области, получаемых в КУВО «УСЗН» районов; пособий по безработице и иных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выплат, получаемых в органах занятости населения Воронежской области), для определения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величины среднедушевого дохода семьи;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документы, подтверждающие факт совместного проживания ребенка, на которого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назначается денежная выплата, с заявителем (свидетельство о регистрации по месту жительства,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пребывания, справка из поликлиники и т.д.);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- документ, подтверждающий факт родственных отношений (свидетельство о браке,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брака, справка об изменении фамилии, имени, отчества, решение суда,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подтверждающее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факт родственных отношений и т.д.) - в случае изменения фамилии, имени,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отчества у заявителя либо у членов его семьи; несовпадения фамилии, имени, отчества заявителя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в документе, удостоверяющем личность, с фамилией, именем, отчеством, указанным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о рождении ребенка, на которого назначается денежная выплата.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3. Документы, предоставляемые в порядке межведомственного информационного обмена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(заявитель вправе представить их по собственной инициативе):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регистрации в системе индивидуального (персонифицированного) учета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(СНИЛС), а также о размере пенсии, социальных и компенсационных выплат;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получении (не получении) родителями пособия по безработице и его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>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регистрации по месту жительства или по месту пребывания другого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родителя, а также ребенка (детей), на которых назначается пособие на ребенка;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информации о государственной регистрации лица, обратившегося за пособием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ребенка либо членов его семьи, в качестве индивидуального предпринимателя (ИП) или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юридического лица, а также о доходах физического лица, в т.ч. являющегося индивидуальным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предпринимателем;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информации о размере ежемесячных страховых выплат по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Pr="00E4368A">
        <w:rPr>
          <w:rFonts w:ascii="Times New Roman" w:hAnsi="Times New Roman" w:cs="Times New Roman"/>
          <w:sz w:val="24"/>
          <w:szCs w:val="24"/>
        </w:rPr>
        <w:t xml:space="preserve"> социальному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страхованию от несчастных случаев на производстве и профессиональных заболеваний;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выплаченной пенсии, предусмотренной федеральными органами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исполнительной власти, в которых предусмотрено прохождение федеральной государственной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lastRenderedPageBreak/>
        <w:t>службы, связанной с правоохранительной деятельностью;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ведении гражданином личного подсобного хозяйства, занятии охотой,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рыболовством, которые являются основой для их существования, а также доходах, полученных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от реализации плодов и продукции личного подсобного хозяйства;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неполучении вторым родителем денежной выплаты и о размере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социальных выплат для расчета среднедушевого дохода семьи;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- информации о неполучении (прекращении выплаты) денежной выплаты, назначенной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аналогичному основанию, а также о размере социальных выплат для расчета среднедушевого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368A">
        <w:rPr>
          <w:rFonts w:ascii="Times New Roman" w:hAnsi="Times New Roman" w:cs="Times New Roman"/>
          <w:sz w:val="24"/>
          <w:szCs w:val="24"/>
        </w:rPr>
        <w:t>дохода семьи (для граждан, прибывших на территорию Воронежской области из других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регионов);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- информации о фактах назначения гражданину мер социальной поддержки.</w:t>
      </w:r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 xml:space="preserve">4. Срок рассмотрения заявления на предоставление услуги составляет 10 рабочих дней </w:t>
      </w:r>
      <w:proofErr w:type="gramStart"/>
      <w:r w:rsidRPr="00E4368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4368A" w:rsidRPr="00E4368A" w:rsidRDefault="00E4368A" w:rsidP="00E436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368A">
        <w:rPr>
          <w:rFonts w:ascii="Times New Roman" w:hAnsi="Times New Roman" w:cs="Times New Roman"/>
          <w:sz w:val="24"/>
          <w:szCs w:val="24"/>
        </w:rPr>
        <w:t>даты приема заявления со всеми необходимыми документами. При необходимости</w:t>
      </w:r>
    </w:p>
    <w:p w:rsidR="002A0382" w:rsidRPr="00E4368A" w:rsidRDefault="00E4368A" w:rsidP="00E4368A">
      <w:r w:rsidRPr="00E4368A">
        <w:rPr>
          <w:rFonts w:ascii="Times New Roman" w:hAnsi="Times New Roman" w:cs="Times New Roman"/>
          <w:sz w:val="24"/>
          <w:szCs w:val="24"/>
        </w:rPr>
        <w:t>дополнительной проверки срок принятия решения может быть продлен до 30 рабочих__</w:t>
      </w:r>
    </w:p>
    <w:sectPr w:rsidR="002A0382" w:rsidRPr="00E4368A" w:rsidSect="002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0899"/>
    <w:rsid w:val="00220899"/>
    <w:rsid w:val="002A0382"/>
    <w:rsid w:val="007B3130"/>
    <w:rsid w:val="00A92175"/>
    <w:rsid w:val="00AF688F"/>
    <w:rsid w:val="00B6474C"/>
    <w:rsid w:val="00BD252E"/>
    <w:rsid w:val="00D43697"/>
    <w:rsid w:val="00E4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5946</Characters>
  <Application>Microsoft Office Word</Application>
  <DocSecurity>0</DocSecurity>
  <Lines>49</Lines>
  <Paragraphs>13</Paragraphs>
  <ScaleCrop>false</ScaleCrop>
  <Company>1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В.Н.</dc:creator>
  <cp:keywords/>
  <dc:description/>
  <cp:lastModifiedBy>Михайлова В.Н.</cp:lastModifiedBy>
  <cp:revision>6</cp:revision>
  <dcterms:created xsi:type="dcterms:W3CDTF">2021-08-30T05:27:00Z</dcterms:created>
  <dcterms:modified xsi:type="dcterms:W3CDTF">2021-08-30T05:33:00Z</dcterms:modified>
</cp:coreProperties>
</file>