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приказом КУВО «УСЗН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Калачеевского района»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от 06.10.2022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CE181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№ 123/ОД</w:t>
      </w:r>
    </w:p>
    <w:p>
      <w:pPr>
        <w:pStyle w:val="NoSpacing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Порядок взаимодействия казенного учреждения Воронежской области «Управление социальной защиты населения Калачеевского района» с правоохранительными органами в сфере противодействия коррупции 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6"/>
          <w:szCs w:val="6"/>
        </w:rPr>
      </w:pPr>
      <w:r>
        <w:rPr>
          <w:rFonts w:ascii="Liberation Serif" w:hAnsi="Liberation Serif"/>
          <w:b/>
          <w:bCs/>
          <w:sz w:val="6"/>
          <w:szCs w:val="6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1. Общие положения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6"/>
          <w:szCs w:val="6"/>
        </w:rPr>
      </w:pPr>
      <w:r>
        <w:rPr>
          <w:rFonts w:ascii="Liberation Serif" w:hAnsi="Liberation Serif"/>
          <w:b/>
          <w:bCs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1.1. Настоящий Порядок разработан во исполнение Федерального закона от 25 декабря 2008 г. № 273-ФЗ «О противодействии коррупции».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1.2. Настоящий Порядок устанавливает общие правила организации деятельности по взаимодействию с правоохранительными органами.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1.3. 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казенного учреждения Воронежской области «Управление социальной защиты населения Калачеевского района» (далее - Учреждение) с правоохранительными органами (далее — Органы).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1.4. Условия настоящего Порядка, определяющего порядок взаимодействия Учреждения с одной стороны и Органов с другой стороны, распространяются на все структурные подразделения Учреждения.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2. Виды обращений в правоохранительные органы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2.1. Обращение — предложение, заявление, жалоба, изложенные в письменной или устной форме и представленные в Органы.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2.1.1. Письменные обращения —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Органами.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2.1.2. Устные обращения — это обращения, поступающие вовремя личного приема руководителя Учреждения или других работников Учреждения.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2.2. Предложение —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2.3. Заявление —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2.4. Жалоба —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 а также основанная критика в адрес органов, организаций (предприятий, учреждении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3. Сотрудничество и порядок обращения Учреждения в правоохранительные органы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3.1.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стандартом поведения. Данное сотрудничество осуществятся в различных формах: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- Учреждение может принять на себя публичное обязательство сообщать в соответствующие органы о случаях совершение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Учреждении.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- Учреждению следует принять на себя обязательство воздержаться от каких-либо санкций в отношении своих сотрудников, сообщивших в органы о ставшей им известной в ходе выполнения должностных обязанностей информации о подготовке или совершении коррупционного правонарушения.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3.2. Сотрудничество с органами также может проявляться в форме: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- оказания содействия уполномоченным представителям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3.3.  Руководству Учреждения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3.5. Все письменные обращения к представителям органов, готовятся инициаторам обращений —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3.6. К устным обращениям Учреждения в органы предоставляются следующие требования: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- во время личного приема у директора Учреждения, начальник </w:t>
      </w:r>
      <w:r>
        <w:rPr>
          <w:rFonts w:ascii="Liberation Serif" w:hAnsi="Liberation Serif"/>
          <w:sz w:val="28"/>
          <w:szCs w:val="28"/>
        </w:rPr>
        <w:t>отдела</w:t>
      </w:r>
      <w:r>
        <w:rPr>
          <w:rFonts w:ascii="Liberation Serif" w:hAnsi="Liberation Serif"/>
          <w:sz w:val="28"/>
          <w:szCs w:val="28"/>
        </w:rPr>
        <w:t xml:space="preserve"> или заместитель директора Учреждения в устной форме устанавливает фактическое состояние дел в Учреждении и делает заявление по существу поставленных вопросов.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ab/>
        <w:t xml:space="preserve">- начальник </w:t>
      </w:r>
      <w:r>
        <w:rPr>
          <w:rFonts w:ascii="Liberation Serif" w:hAnsi="Liberation Serif"/>
          <w:sz w:val="28"/>
          <w:szCs w:val="28"/>
        </w:rPr>
        <w:t>отдела</w:t>
      </w:r>
      <w:r>
        <w:rPr>
          <w:rFonts w:ascii="Liberation Serif" w:hAnsi="Liberation Serif"/>
          <w:sz w:val="28"/>
          <w:szCs w:val="28"/>
        </w:rPr>
        <w:t xml:space="preserve"> берет на контроль принятое по результатам устного заявления решение и при необходимости запрашивает информацию о ходе и результатах рассмотрения обращения.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- начальники </w:t>
      </w:r>
      <w:r>
        <w:rPr>
          <w:rFonts w:ascii="Liberation Serif" w:hAnsi="Liberation Serif"/>
          <w:sz w:val="28"/>
          <w:szCs w:val="28"/>
        </w:rPr>
        <w:t>отделов</w:t>
      </w:r>
      <w:r>
        <w:rPr>
          <w:rFonts w:ascii="Liberation Serif" w:hAnsi="Liberation Serif"/>
          <w:sz w:val="28"/>
          <w:szCs w:val="28"/>
        </w:rPr>
        <w:t>, несут персональную ответственность за эффективность осуществления соответствующего взаимодействия.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4. Порядок действий сотрудников учреждения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4.1.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4.2. 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Учреждения должен поинтересоваться фамилией, должностью и рабочим телефоном сотрудника, принявшего сообщение.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4.3. Сотрудник Учреждения имеет право получить копию своего заявления с отметкой о регистрации его в правоохранительном органе.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ab/>
        <w:t xml:space="preserve">4.4. В правоохранительном органе полученное от сотрудника Учреждения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Сотрудник Учреждения имеет право выяснить в правоохранительном органе, которому поручено заниматься исполнением заявления, о характере принимаемых мер и требовать приема начальником соответствующего </w:t>
      </w:r>
      <w:r>
        <w:rPr>
          <w:rFonts w:ascii="Liberation Serif" w:hAnsi="Liberation Serif"/>
          <w:sz w:val="28"/>
          <w:szCs w:val="28"/>
        </w:rPr>
        <w:t>отдела</w:t>
      </w:r>
      <w:r>
        <w:rPr>
          <w:rFonts w:ascii="Liberation Serif" w:hAnsi="Liberation Serif"/>
          <w:sz w:val="28"/>
          <w:szCs w:val="28"/>
        </w:rPr>
        <w:t xml:space="preserve"> для получения более полной информации по вопросам, затрагивающим его права и законные интересы.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4.5. В случае отказа принять от сотрудника Учреждения сообщение (заявление) о даче взятки, сотрудник Учреждения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5. Заключительные положения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6"/>
          <w:szCs w:val="6"/>
        </w:rPr>
      </w:pPr>
      <w:r>
        <w:rPr>
          <w:rFonts w:ascii="Liberation Serif" w:hAnsi="Liberation Serif"/>
          <w:b/>
          <w:bCs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5.1. Настоящий Порядок вступает в силу с момента утверждения его директором Учреждения, срок его действия не ограничен (до утверждения нового Порядка).</w:t>
      </w:r>
    </w:p>
    <w:p>
      <w:pPr>
        <w:pStyle w:val="Normal"/>
        <w:jc w:val="both"/>
        <w:rPr>
          <w:rFonts w:ascii="Liberation Serif" w:hAnsi="Liberation Serif"/>
          <w:sz w:val="6"/>
          <w:szCs w:val="6"/>
        </w:rPr>
      </w:pPr>
      <w:r>
        <w:rPr>
          <w:rFonts w:ascii="Liberation Serif" w:hAnsi="Liberation Serif"/>
          <w:sz w:val="6"/>
          <w:szCs w:val="6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5.2. В настоящий Порядок при необходимости могут быть внесены изменения и дополнения приказом директора Учреждения.  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PT Sans" w:hAnsi="PT Sans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ahoma" w:cs="Noto Sans Devanagari"/>
      <w:color w:val="auto"/>
      <w:kern w:val="0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LibreOffice/6.0.5.2$Linux_X86_64 LibreOffice_project/00m0$Build-2</Application>
  <Pages>3</Pages>
  <Words>853</Words>
  <Characters>6459</Characters>
  <CharactersWithSpaces>7319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2022-10-17T15:41:01Z</dcterms:created>
  <dc:creator/>
  <dc:description/>
  <dc:language>ru-RU</dc:language>
  <cp:lastModifiedBy/>
  <dcterms:modified xsi:type="dcterms:W3CDTF">2022-12-02T15:34:20Z</dcterms:modified>
  <cp:revision>7</cp:revision>
  <dc:subject/>
  <dc:title/>
</cp:coreProperties>
</file>