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5"/>
        <w:gridCol w:w="4639"/>
      </w:tblGrid>
      <w:tr w:rsidR="00A37409" w:rsidRPr="003C4AD7" w:rsidTr="00520A4E">
        <w:tc>
          <w:tcPr>
            <w:tcW w:w="5637" w:type="dxa"/>
            <w:shd w:val="clear" w:color="auto" w:fill="auto"/>
          </w:tcPr>
          <w:p w:rsidR="00520A4E" w:rsidRPr="003C4AD7" w:rsidRDefault="00520A4E" w:rsidP="00520A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42534680"/>
          </w:p>
        </w:tc>
        <w:tc>
          <w:tcPr>
            <w:tcW w:w="4160" w:type="dxa"/>
            <w:shd w:val="clear" w:color="auto" w:fill="auto"/>
          </w:tcPr>
          <w:p w:rsidR="00520A4E" w:rsidRPr="003C4AD7" w:rsidRDefault="004948F0" w:rsidP="0049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0A4E" w:rsidRPr="003C4AD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tbl>
            <w:tblPr>
              <w:tblStyle w:val="ac"/>
              <w:tblW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3"/>
            </w:tblGrid>
            <w:tr w:rsidR="004948F0" w:rsidTr="004948F0">
              <w:tc>
                <w:tcPr>
                  <w:tcW w:w="4423" w:type="dxa"/>
                </w:tcPr>
                <w:p w:rsidR="004948F0" w:rsidRDefault="004948F0" w:rsidP="004948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1" w:name="_Hlk42534613"/>
                  <w:r w:rsidRPr="003C4AD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директора казенного</w:t>
                  </w:r>
                </w:p>
              </w:tc>
            </w:tr>
            <w:tr w:rsidR="004948F0" w:rsidTr="004948F0">
              <w:tc>
                <w:tcPr>
                  <w:tcW w:w="4423" w:type="dxa"/>
                </w:tcPr>
                <w:p w:rsidR="004948F0" w:rsidRDefault="004948F0" w:rsidP="004948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учреждения Воронежской области</w:t>
                  </w:r>
                </w:p>
              </w:tc>
            </w:tr>
            <w:tr w:rsidR="004948F0" w:rsidTr="004948F0">
              <w:tc>
                <w:tcPr>
                  <w:tcW w:w="4423" w:type="dxa"/>
                </w:tcPr>
                <w:p w:rsidR="004948F0" w:rsidRDefault="004948F0" w:rsidP="004948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«Управление социальной защиты</w:t>
                  </w:r>
                </w:p>
              </w:tc>
            </w:tr>
            <w:tr w:rsidR="004948F0" w:rsidTr="004948F0">
              <w:tc>
                <w:tcPr>
                  <w:tcW w:w="4423" w:type="dxa"/>
                </w:tcPr>
                <w:p w:rsidR="004948F0" w:rsidRDefault="004948F0" w:rsidP="004948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населения Калачеевского района»</w:t>
                  </w:r>
                </w:p>
              </w:tc>
            </w:tr>
            <w:tr w:rsidR="004948F0" w:rsidTr="004948F0">
              <w:tc>
                <w:tcPr>
                  <w:tcW w:w="4423" w:type="dxa"/>
                </w:tcPr>
                <w:p w:rsidR="004948F0" w:rsidRDefault="004948F0" w:rsidP="00637FE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 w:rsidR="00637FE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декабря 2021 № </w:t>
                  </w:r>
                  <w:r w:rsidR="00637FE9">
                    <w:rPr>
                      <w:rFonts w:ascii="Times New Roman" w:hAnsi="Times New Roman"/>
                      <w:sz w:val="28"/>
                      <w:szCs w:val="28"/>
                    </w:rPr>
                    <w:t>146</w:t>
                  </w:r>
                </w:p>
              </w:tc>
            </w:tr>
          </w:tbl>
          <w:p w:rsidR="004948F0" w:rsidRDefault="004948F0" w:rsidP="00494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bookmarkEnd w:id="1"/>
          <w:p w:rsidR="00520A4E" w:rsidRDefault="00520A4E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B5A" w:rsidRPr="006C6B5A" w:rsidRDefault="006C6B5A" w:rsidP="00494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bookmarkEnd w:id="0"/>
    <w:p w:rsidR="00520A4E" w:rsidRPr="004948F0" w:rsidRDefault="007B4334" w:rsidP="00520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Правила</w:t>
      </w:r>
    </w:p>
    <w:p w:rsidR="00340968" w:rsidRDefault="00520A4E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8F0">
        <w:rPr>
          <w:rFonts w:ascii="Times New Roman" w:hAnsi="Times New Roman"/>
          <w:b/>
          <w:sz w:val="28"/>
          <w:szCs w:val="28"/>
        </w:rPr>
        <w:t xml:space="preserve"> обмена деловыми  подарками и знаками делового гостеприимства в </w:t>
      </w:r>
      <w:r w:rsidR="004948F0">
        <w:rPr>
          <w:rFonts w:ascii="Times New Roman" w:hAnsi="Times New Roman"/>
          <w:b/>
          <w:sz w:val="28"/>
          <w:szCs w:val="28"/>
        </w:rPr>
        <w:t>казенн</w:t>
      </w:r>
      <w:r w:rsidR="00340968">
        <w:rPr>
          <w:rFonts w:ascii="Times New Roman" w:hAnsi="Times New Roman"/>
          <w:b/>
          <w:sz w:val="28"/>
          <w:szCs w:val="28"/>
        </w:rPr>
        <w:t>ом учреждении Воронежской области «Управление социальной защиты населения Калачеевского района»</w:t>
      </w:r>
    </w:p>
    <w:p w:rsidR="00340968" w:rsidRDefault="00340968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340968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B5A" w:rsidRDefault="006C6B5A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0A4E" w:rsidRDefault="00520A4E" w:rsidP="00494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F0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C6B5A" w:rsidRPr="00D2508D" w:rsidRDefault="006C6B5A" w:rsidP="00D25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A7F" w:rsidRPr="00D019CD" w:rsidRDefault="00357BE1" w:rsidP="00D019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1.1.</w:t>
      </w:r>
      <w:r w:rsidR="00AF1A7F" w:rsidRPr="00D019CD">
        <w:rPr>
          <w:rFonts w:ascii="Times New Roman" w:hAnsi="Times New Roman"/>
          <w:sz w:val="28"/>
          <w:szCs w:val="28"/>
        </w:rPr>
        <w:t xml:space="preserve">  Настоящие Правила обмена деловыми подарками и знаками делового гостеприимства в казенном учреждении Воронежской области «Управление социальной защиты населения Калачеевского района» (далее ‒ Правила) разработаны в соответствии с положениями Конституции Российской Федерации, Федерального закона от 25.12.2008</w:t>
      </w:r>
      <w:r w:rsidR="00A74431" w:rsidRPr="00D019CD">
        <w:rPr>
          <w:rFonts w:ascii="Times New Roman" w:hAnsi="Times New Roman"/>
          <w:sz w:val="28"/>
          <w:szCs w:val="28"/>
        </w:rPr>
        <w:t>г</w:t>
      </w:r>
      <w:r w:rsidR="00AF1A7F" w:rsidRPr="00D019CD">
        <w:rPr>
          <w:rFonts w:ascii="Times New Roman" w:hAnsi="Times New Roman"/>
          <w:sz w:val="28"/>
          <w:szCs w:val="28"/>
        </w:rPr>
        <w:t>. № 273-ФЗ</w:t>
      </w:r>
      <w:r w:rsidR="00D2508D" w:rsidRPr="00D019CD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AF1A7F" w:rsidRPr="00D019CD">
        <w:rPr>
          <w:rFonts w:ascii="Times New Roman" w:hAnsi="Times New Roman"/>
          <w:sz w:val="28"/>
          <w:szCs w:val="28"/>
        </w:rPr>
        <w:t xml:space="preserve"> </w:t>
      </w:r>
      <w:r w:rsidR="003B5303" w:rsidRPr="00D019CD">
        <w:rPr>
          <w:rFonts w:ascii="Times New Roman" w:hAnsi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</w:t>
      </w:r>
      <w:r w:rsidR="00651763" w:rsidRPr="00D019CD">
        <w:rPr>
          <w:rFonts w:ascii="Times New Roman" w:hAnsi="Times New Roman"/>
          <w:sz w:val="28"/>
          <w:szCs w:val="28"/>
        </w:rPr>
        <w:t>действию коррупции  утвержденными</w:t>
      </w:r>
      <w:r w:rsidR="003B5303" w:rsidRPr="00D019CD">
        <w:rPr>
          <w:rFonts w:ascii="Times New Roman" w:hAnsi="Times New Roman"/>
          <w:sz w:val="28"/>
          <w:szCs w:val="28"/>
        </w:rPr>
        <w:t xml:space="preserve"> </w:t>
      </w:r>
      <w:r w:rsidR="00D2508D" w:rsidRPr="00D019CD">
        <w:rPr>
          <w:rFonts w:ascii="Times New Roman" w:hAnsi="Times New Roman"/>
          <w:sz w:val="28"/>
          <w:szCs w:val="28"/>
        </w:rPr>
        <w:t xml:space="preserve">Министерством труда и социальной защиты 08.11.2013г. </w:t>
      </w:r>
    </w:p>
    <w:p w:rsidR="00520A4E" w:rsidRPr="00D019CD" w:rsidRDefault="00D2508D" w:rsidP="00D019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357BE1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Настоящие</w:t>
      </w:r>
      <w:r w:rsidR="00357BE1" w:rsidRPr="00D019CD">
        <w:rPr>
          <w:rFonts w:ascii="Times New Roman" w:hAnsi="Times New Roman"/>
          <w:sz w:val="28"/>
          <w:szCs w:val="28"/>
        </w:rPr>
        <w:t xml:space="preserve"> </w:t>
      </w:r>
      <w:r w:rsidR="00520A4E" w:rsidRPr="00D019CD">
        <w:rPr>
          <w:rFonts w:ascii="Times New Roman" w:hAnsi="Times New Roman"/>
          <w:sz w:val="28"/>
          <w:szCs w:val="28"/>
        </w:rPr>
        <w:t xml:space="preserve">Правила определяют </w:t>
      </w:r>
      <w:r w:rsidR="00520A4E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общие требования к дарению и принятию деловых подарков, а также к обмену знаками делового гостеприимства </w:t>
      </w:r>
      <w:r w:rsidR="00520A4E" w:rsidRPr="00D019CD">
        <w:rPr>
          <w:rFonts w:ascii="Times New Roman" w:hAnsi="Times New Roman"/>
          <w:sz w:val="28"/>
          <w:szCs w:val="28"/>
        </w:rPr>
        <w:t>для всех работников</w:t>
      </w:r>
      <w:r w:rsidR="00340968" w:rsidRPr="00D019CD">
        <w:rPr>
          <w:rFonts w:ascii="Times New Roman" w:hAnsi="Times New Roman"/>
          <w:sz w:val="28"/>
          <w:szCs w:val="28"/>
        </w:rPr>
        <w:t xml:space="preserve"> казенного учреждения Воронежской области «Управление социальной защиты населения Калачеевского района» </w:t>
      </w:r>
      <w:r w:rsidR="008D6371" w:rsidRPr="00D019CD">
        <w:rPr>
          <w:rFonts w:ascii="Times New Roman" w:hAnsi="Times New Roman"/>
          <w:sz w:val="28"/>
          <w:szCs w:val="28"/>
        </w:rPr>
        <w:t>(далее – У</w:t>
      </w:r>
      <w:r w:rsidR="00520A4E" w:rsidRPr="00D019CD">
        <w:rPr>
          <w:rFonts w:ascii="Times New Roman" w:hAnsi="Times New Roman"/>
          <w:sz w:val="28"/>
          <w:szCs w:val="28"/>
        </w:rPr>
        <w:t>чреждени</w:t>
      </w:r>
      <w:r w:rsidR="00352596" w:rsidRPr="00D019CD">
        <w:rPr>
          <w:rFonts w:ascii="Times New Roman" w:hAnsi="Times New Roman"/>
          <w:sz w:val="28"/>
          <w:szCs w:val="28"/>
        </w:rPr>
        <w:t>е</w:t>
      </w:r>
      <w:r w:rsidR="00520A4E" w:rsidRPr="00D019CD">
        <w:rPr>
          <w:rFonts w:ascii="Times New Roman" w:hAnsi="Times New Roman"/>
          <w:sz w:val="28"/>
          <w:szCs w:val="28"/>
        </w:rPr>
        <w:t>)</w:t>
      </w:r>
      <w:r w:rsidR="00D65F9B" w:rsidRPr="00D019CD">
        <w:rPr>
          <w:rFonts w:ascii="Times New Roman" w:hAnsi="Times New Roman"/>
          <w:sz w:val="28"/>
          <w:szCs w:val="28"/>
        </w:rPr>
        <w:t xml:space="preserve">, включая руководителя </w:t>
      </w:r>
      <w:r w:rsidR="008D6371" w:rsidRPr="00D019CD">
        <w:rPr>
          <w:rFonts w:ascii="Times New Roman" w:hAnsi="Times New Roman"/>
          <w:sz w:val="28"/>
          <w:szCs w:val="28"/>
        </w:rPr>
        <w:t>У</w:t>
      </w:r>
      <w:r w:rsidR="00D65F9B" w:rsidRPr="00D019CD">
        <w:rPr>
          <w:rFonts w:ascii="Times New Roman" w:hAnsi="Times New Roman"/>
          <w:sz w:val="28"/>
          <w:szCs w:val="28"/>
        </w:rPr>
        <w:t>чреждения</w:t>
      </w:r>
      <w:r w:rsidR="00520A4E" w:rsidRPr="00D019CD">
        <w:rPr>
          <w:rFonts w:ascii="Times New Roman" w:hAnsi="Times New Roman"/>
          <w:sz w:val="28"/>
          <w:szCs w:val="28"/>
        </w:rPr>
        <w:t>.</w:t>
      </w:r>
    </w:p>
    <w:p w:rsidR="00520A4E" w:rsidRPr="00D019CD" w:rsidRDefault="00CD3F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FA2768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520A4E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 терминами «деловой подарок», «знак делового гостеприимства» понимаю</w:t>
      </w:r>
      <w:r w:rsidR="00357BE1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подарки, полученные в связи </w:t>
      </w:r>
      <w:r w:rsidR="00520A4E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8D6371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 положением или в связи с исполнением служебных обязанностей</w:t>
      </w:r>
      <w:r w:rsidR="00FA2768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520A4E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мероприятиями.</w:t>
      </w:r>
    </w:p>
    <w:p w:rsidR="00520A4E" w:rsidRPr="00D019CD" w:rsidRDefault="00520A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520A4E" w:rsidRPr="00D019CD" w:rsidRDefault="00520A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FA2768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Целями настоящих Правил являются:</w:t>
      </w:r>
    </w:p>
    <w:p w:rsidR="00520A4E" w:rsidRPr="00D019CD" w:rsidRDefault="00520A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 единообразного понимания роли и места деловых подарков</w:t>
      </w:r>
      <w:r w:rsidR="00BC18CD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(или) знаков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делового гостеприимства, представительских мероприятий;</w:t>
      </w:r>
    </w:p>
    <w:p w:rsidR="00520A4E" w:rsidRPr="00D019CD" w:rsidRDefault="00520A4E" w:rsidP="00D019CD">
      <w:pPr>
        <w:pStyle w:val="a3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определение единых для работников </w:t>
      </w:r>
      <w:r w:rsidR="00FA2768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54012B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требований к дарению и принятию деловых подарков</w:t>
      </w:r>
      <w:r w:rsidR="00E02FFD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знаков делового гостеприимства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 организации и участию в представительских мероприятиях;</w:t>
      </w:r>
    </w:p>
    <w:p w:rsidR="00520A4E" w:rsidRPr="00D019CD" w:rsidRDefault="00520A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520A4E" w:rsidRPr="00D019CD" w:rsidRDefault="00520A4E" w:rsidP="00D019CD">
      <w:pPr>
        <w:pStyle w:val="a3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поддержание культуры, в которой деловые подарки</w:t>
      </w:r>
      <w:r w:rsidR="009C76C6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знаки делового гостеприимства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</w:t>
      </w:r>
      <w:r w:rsidR="00651763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 ведения деятельности У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DC40B5"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D01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13692" w:rsidRDefault="00C13692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019CD" w:rsidRDefault="00D019CD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019CD" w:rsidRDefault="00D019CD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019CD" w:rsidRDefault="00D019CD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20A4E" w:rsidRPr="00D85ED9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520A4E" w:rsidRDefault="00520A4E" w:rsidP="00340968">
      <w:pPr>
        <w:shd w:val="clear" w:color="auto" w:fill="FFFFFF"/>
        <w:spacing w:after="0"/>
        <w:ind w:firstLine="708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85E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2. Требования к деловым подаркам и</w:t>
      </w:r>
      <w:r w:rsidR="004A064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85E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знакам делового гостеприимства</w:t>
      </w:r>
    </w:p>
    <w:p w:rsidR="00520A4E" w:rsidRPr="00D85ED9" w:rsidRDefault="00520A4E" w:rsidP="00340968">
      <w:pPr>
        <w:shd w:val="clear" w:color="auto" w:fill="FFFFFF"/>
        <w:spacing w:after="0"/>
        <w:ind w:firstLine="708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Деловые подарки и</w:t>
      </w:r>
      <w:r w:rsidR="004A06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знаки делового гостеприимства являются общепринятым проявлением вежливости при осу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ществлении деятельности </w:t>
      </w:r>
      <w:r w:rsidR="00FA27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7306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Деловые подарки, подлежащие дарению, и знаки делового гостеприимства должны быть вручены и </w:t>
      </w:r>
      <w:r w:rsidR="00FA27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оказаны только от имени 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7306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быть дорог</w:t>
      </w:r>
      <w:r w:rsidR="00B116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остоящими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или предметами роскоши;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создавать для получателя </w:t>
      </w:r>
      <w:r w:rsidR="009567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делового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подарка</w:t>
      </w:r>
      <w:r w:rsidR="00956723" w:rsidRPr="009567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знака делового гостеприимства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обязательства, связанные с его должностным положением или исполнением им должностных обязанностей;</w:t>
      </w:r>
    </w:p>
    <w:p w:rsidR="00520A4E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попытку оказать влияние на получателя с иной незаконной или неэтичной целью; </w:t>
      </w:r>
    </w:p>
    <w:p w:rsidR="00520A4E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создавать репутационный риск для 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B17C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сотрудников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520A4E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Деловые подарки, подлежащие дарению, и</w:t>
      </w:r>
      <w:r w:rsidR="004A06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</w:t>
      </w:r>
      <w:r w:rsidR="005A65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 делового гостеприимства должны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быть прямо связаны с установленными целями деятельности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AA1E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5A65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46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(или)</w:t>
      </w:r>
      <w:r w:rsidR="000446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памятными датами, юбилеями, общенациональными, профессиональными праздниками.</w:t>
      </w:r>
    </w:p>
    <w:p w:rsidR="00520A4E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756C46" w:rsidRPr="00D85ED9" w:rsidRDefault="00756C46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520A4E" w:rsidRDefault="00520A4E" w:rsidP="0034096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85ED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3. Обязанности работников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65176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чреждени</w:t>
      </w:r>
      <w:r w:rsidR="00E1622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</w:p>
    <w:p w:rsidR="00520A4E" w:rsidRPr="00D85ED9" w:rsidRDefault="00520A4E" w:rsidP="0034096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16"/>
          <w:szCs w:val="16"/>
          <w:lang w:eastAsia="ru-RU"/>
        </w:rPr>
      </w:pP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Работники 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73286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Работники 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E37DA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обязаны: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получении делового подарка </w:t>
      </w:r>
      <w:r w:rsidR="009567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знаков делового гостеприимства принять меры по недопущению возможности возникновения конфликта интересов;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</w:t>
      </w:r>
      <w:r w:rsidR="009567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="004A06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знака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делового гостеприимства в установленном порядке уведомить об этом </w:t>
      </w:r>
      <w:r w:rsidR="00C367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Учреждения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сообщить о получении делового подарка</w:t>
      </w:r>
      <w:r w:rsidR="00507E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знака делового гостеприимства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исполнения им своих должностных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обязанностей, цветов и ценных подарков, которые вручены в качестве поощрения (награды).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Работникам </w:t>
      </w:r>
      <w:r w:rsidR="002E4C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чреждени</w:t>
      </w:r>
      <w:r w:rsidR="003E55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запрещается: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520A4E" w:rsidRPr="00493C56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просить, требовать, вынуждать организации или третьих лиц дарить им</w:t>
      </w:r>
      <w:r w:rsidR="009A68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лицам, с которыми они состоят в близком родстве</w:t>
      </w:r>
      <w:r w:rsidRPr="00B045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деловые подарки и  оказывать в их пользу знаки делового гостеприимства;</w:t>
      </w:r>
    </w:p>
    <w:p w:rsidR="00520A4E" w:rsidRDefault="00520A4E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принимать </w:t>
      </w:r>
      <w:r w:rsidR="00245A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деловые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подарки </w:t>
      </w:r>
      <w:r w:rsidR="00245A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знаки</w:t>
      </w:r>
      <w:r w:rsidR="00245A24" w:rsidRPr="00245A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делового гостеприимства </w:t>
      </w:r>
      <w:r w:rsidRPr="00493C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форме наличных, безналичных денежных средств, ценных бумаг, драгоценных металлов.</w:t>
      </w:r>
    </w:p>
    <w:p w:rsidR="009A681A" w:rsidRPr="00D85ED9" w:rsidRDefault="009A681A" w:rsidP="0034096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520A4E" w:rsidRPr="00ED2EBA" w:rsidRDefault="00C367CF" w:rsidP="0034096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4</w:t>
      </w:r>
      <w:r w:rsidR="00520A4E" w:rsidRPr="00ED2EB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Ответственность работников</w:t>
      </w:r>
      <w:r w:rsidR="00520A4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учреждени</w:t>
      </w:r>
      <w:r w:rsidR="004022F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</w:p>
    <w:p w:rsidR="00D019CD" w:rsidRDefault="00520A4E" w:rsidP="006622E6">
      <w:pPr>
        <w:jc w:val="both"/>
        <w:rPr>
          <w:rFonts w:ascii="Times New Roman" w:hAnsi="Times New Roman"/>
          <w:sz w:val="28"/>
          <w:szCs w:val="28"/>
        </w:rPr>
      </w:pPr>
      <w:r w:rsidRPr="00493C56">
        <w:rPr>
          <w:lang w:eastAsia="ru-RU"/>
        </w:rPr>
        <w:br/>
      </w:r>
      <w:r w:rsidRPr="006622E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367CF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C367CF">
        <w:t xml:space="preserve"> </w:t>
      </w:r>
      <w:r w:rsidR="00C367CF" w:rsidRPr="00C367CF">
        <w:rPr>
          <w:rFonts w:ascii="Times New Roman" w:hAnsi="Times New Roman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</w:t>
      </w:r>
      <w:r w:rsidR="007B4334">
        <w:rPr>
          <w:rFonts w:ascii="Times New Roman" w:hAnsi="Times New Roman"/>
          <w:sz w:val="28"/>
          <w:szCs w:val="28"/>
        </w:rPr>
        <w:t xml:space="preserve"> </w:t>
      </w:r>
      <w:r w:rsidR="00C367CF">
        <w:rPr>
          <w:rFonts w:ascii="Times New Roman" w:hAnsi="Times New Roman"/>
          <w:sz w:val="28"/>
          <w:szCs w:val="28"/>
        </w:rPr>
        <w:t>Российской</w:t>
      </w:r>
      <w:r w:rsidR="007B4334">
        <w:rPr>
          <w:rFonts w:ascii="Times New Roman" w:hAnsi="Times New Roman"/>
          <w:sz w:val="28"/>
          <w:szCs w:val="28"/>
        </w:rPr>
        <w:t xml:space="preserve"> </w:t>
      </w:r>
      <w:r w:rsidR="00C367CF">
        <w:rPr>
          <w:rFonts w:ascii="Times New Roman" w:hAnsi="Times New Roman"/>
          <w:sz w:val="28"/>
          <w:szCs w:val="28"/>
        </w:rPr>
        <w:t>Федерации.</w:t>
      </w:r>
      <w:r w:rsidR="007B4334">
        <w:rPr>
          <w:rFonts w:ascii="Times New Roman" w:hAnsi="Times New Roman"/>
          <w:sz w:val="28"/>
          <w:szCs w:val="28"/>
        </w:rPr>
        <w:t xml:space="preserve"> </w:t>
      </w:r>
    </w:p>
    <w:p w:rsidR="003269A5" w:rsidRPr="006622E6" w:rsidRDefault="003269A5" w:rsidP="006622E6">
      <w:pPr>
        <w:jc w:val="both"/>
        <w:rPr>
          <w:rFonts w:ascii="Times New Roman" w:hAnsi="Times New Roman"/>
          <w:sz w:val="28"/>
          <w:szCs w:val="28"/>
        </w:rPr>
        <w:sectPr w:rsidR="003269A5" w:rsidRPr="006622E6" w:rsidSect="006C6B5A">
          <w:headerReference w:type="default" r:id="rId8"/>
          <w:headerReference w:type="first" r:id="rId9"/>
          <w:pgSz w:w="11906" w:h="16838"/>
          <w:pgMar w:top="213" w:right="567" w:bottom="567" w:left="1701" w:header="170" w:footer="397" w:gutter="0"/>
          <w:cols w:space="708"/>
          <w:titlePg/>
          <w:docGrid w:linePitch="360"/>
        </w:sectPr>
      </w:pPr>
    </w:p>
    <w:p w:rsidR="003A472E" w:rsidRDefault="003A472E" w:rsidP="00D01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</w:pPr>
    </w:p>
    <w:sectPr w:rsidR="003A472E" w:rsidSect="00C367CF">
      <w:pgSz w:w="11906" w:h="16838"/>
      <w:pgMar w:top="851" w:right="851" w:bottom="567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F7" w:rsidRDefault="00A052F7" w:rsidP="00AC5106">
      <w:pPr>
        <w:spacing w:after="0" w:line="240" w:lineRule="auto"/>
      </w:pPr>
      <w:r>
        <w:separator/>
      </w:r>
    </w:p>
  </w:endnote>
  <w:endnote w:type="continuationSeparator" w:id="1">
    <w:p w:rsidR="00A052F7" w:rsidRDefault="00A052F7" w:rsidP="00AC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F7" w:rsidRDefault="00A052F7" w:rsidP="00AC5106">
      <w:pPr>
        <w:spacing w:after="0" w:line="240" w:lineRule="auto"/>
      </w:pPr>
      <w:r>
        <w:separator/>
      </w:r>
    </w:p>
  </w:footnote>
  <w:footnote w:type="continuationSeparator" w:id="1">
    <w:p w:rsidR="00A052F7" w:rsidRDefault="00A052F7" w:rsidP="00AC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8D" w:rsidRDefault="00D2508D">
    <w:pPr>
      <w:pStyle w:val="a4"/>
      <w:jc w:val="center"/>
    </w:pPr>
  </w:p>
  <w:p w:rsidR="00D2508D" w:rsidRDefault="00E95699" w:rsidP="006C6B5A">
    <w:pPr>
      <w:pStyle w:val="a4"/>
      <w:jc w:val="center"/>
    </w:pPr>
    <w:sdt>
      <w:sdtPr>
        <w:id w:val="6060441"/>
        <w:docPartObj>
          <w:docPartGallery w:val="Page Numbers (Top of Page)"/>
          <w:docPartUnique/>
        </w:docPartObj>
      </w:sdtPr>
      <w:sdtContent>
        <w:fldSimple w:instr=" PAGE   \* MERGEFORMAT ">
          <w:r w:rsidR="003269A5">
            <w:rPr>
              <w:noProof/>
            </w:rPr>
            <w:t>4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8D" w:rsidRDefault="00D2508D">
    <w:pPr>
      <w:pStyle w:val="a4"/>
      <w:jc w:val="center"/>
    </w:pPr>
  </w:p>
  <w:p w:rsidR="00D2508D" w:rsidRDefault="00D2508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7BA"/>
    <w:multiLevelType w:val="hybridMultilevel"/>
    <w:tmpl w:val="6B9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56A"/>
    <w:multiLevelType w:val="hybridMultilevel"/>
    <w:tmpl w:val="3F5E67A0"/>
    <w:lvl w:ilvl="0" w:tplc="81AE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A4E"/>
    <w:rsid w:val="00007D16"/>
    <w:rsid w:val="0002449B"/>
    <w:rsid w:val="000265D9"/>
    <w:rsid w:val="0004464A"/>
    <w:rsid w:val="00055B6F"/>
    <w:rsid w:val="00065A10"/>
    <w:rsid w:val="00082C85"/>
    <w:rsid w:val="00093BC9"/>
    <w:rsid w:val="001060D5"/>
    <w:rsid w:val="001102A2"/>
    <w:rsid w:val="0014286F"/>
    <w:rsid w:val="0014345D"/>
    <w:rsid w:val="00146744"/>
    <w:rsid w:val="00156382"/>
    <w:rsid w:val="001565F8"/>
    <w:rsid w:val="00166E53"/>
    <w:rsid w:val="001B35CA"/>
    <w:rsid w:val="001B5487"/>
    <w:rsid w:val="001C0358"/>
    <w:rsid w:val="001D1832"/>
    <w:rsid w:val="00212959"/>
    <w:rsid w:val="00224806"/>
    <w:rsid w:val="0022500B"/>
    <w:rsid w:val="00237057"/>
    <w:rsid w:val="00245A24"/>
    <w:rsid w:val="0025458C"/>
    <w:rsid w:val="0026251B"/>
    <w:rsid w:val="002777DD"/>
    <w:rsid w:val="00277C4C"/>
    <w:rsid w:val="0029413B"/>
    <w:rsid w:val="002E4CD8"/>
    <w:rsid w:val="002F578E"/>
    <w:rsid w:val="002F7FC7"/>
    <w:rsid w:val="0030748E"/>
    <w:rsid w:val="003204B3"/>
    <w:rsid w:val="00320C6B"/>
    <w:rsid w:val="003269A5"/>
    <w:rsid w:val="003353BC"/>
    <w:rsid w:val="00335D68"/>
    <w:rsid w:val="00340968"/>
    <w:rsid w:val="00352596"/>
    <w:rsid w:val="00357BE1"/>
    <w:rsid w:val="0037040A"/>
    <w:rsid w:val="003762AB"/>
    <w:rsid w:val="003762D0"/>
    <w:rsid w:val="00377728"/>
    <w:rsid w:val="00384EAD"/>
    <w:rsid w:val="003A472E"/>
    <w:rsid w:val="003B3776"/>
    <w:rsid w:val="003B5303"/>
    <w:rsid w:val="003C6DCE"/>
    <w:rsid w:val="003D350A"/>
    <w:rsid w:val="003D3747"/>
    <w:rsid w:val="003E55D7"/>
    <w:rsid w:val="004022F2"/>
    <w:rsid w:val="00404EDA"/>
    <w:rsid w:val="00417E8A"/>
    <w:rsid w:val="00420B56"/>
    <w:rsid w:val="004556C4"/>
    <w:rsid w:val="0045677E"/>
    <w:rsid w:val="00456C2E"/>
    <w:rsid w:val="0045763F"/>
    <w:rsid w:val="00473D94"/>
    <w:rsid w:val="004872E2"/>
    <w:rsid w:val="00493B16"/>
    <w:rsid w:val="004948F0"/>
    <w:rsid w:val="004A0649"/>
    <w:rsid w:val="004B4A28"/>
    <w:rsid w:val="004E7716"/>
    <w:rsid w:val="00503B46"/>
    <w:rsid w:val="00507E62"/>
    <w:rsid w:val="00520A4E"/>
    <w:rsid w:val="00532BE8"/>
    <w:rsid w:val="0054012B"/>
    <w:rsid w:val="005412AC"/>
    <w:rsid w:val="00552635"/>
    <w:rsid w:val="00584197"/>
    <w:rsid w:val="005A6501"/>
    <w:rsid w:val="005B1CCB"/>
    <w:rsid w:val="005B315E"/>
    <w:rsid w:val="005C209C"/>
    <w:rsid w:val="005C33D8"/>
    <w:rsid w:val="006037A6"/>
    <w:rsid w:val="00610AC4"/>
    <w:rsid w:val="00617F1F"/>
    <w:rsid w:val="00632CFF"/>
    <w:rsid w:val="00637FE9"/>
    <w:rsid w:val="00651763"/>
    <w:rsid w:val="006622E6"/>
    <w:rsid w:val="00663382"/>
    <w:rsid w:val="00673D93"/>
    <w:rsid w:val="00685E90"/>
    <w:rsid w:val="006A365E"/>
    <w:rsid w:val="006C067B"/>
    <w:rsid w:val="006C6B5A"/>
    <w:rsid w:val="006D081E"/>
    <w:rsid w:val="006D3833"/>
    <w:rsid w:val="006E1168"/>
    <w:rsid w:val="006F11CF"/>
    <w:rsid w:val="007306A6"/>
    <w:rsid w:val="0073286B"/>
    <w:rsid w:val="00752368"/>
    <w:rsid w:val="00756C46"/>
    <w:rsid w:val="00785AFA"/>
    <w:rsid w:val="007A484A"/>
    <w:rsid w:val="007A57CC"/>
    <w:rsid w:val="007B4334"/>
    <w:rsid w:val="007D7A5B"/>
    <w:rsid w:val="007E1C9F"/>
    <w:rsid w:val="00800697"/>
    <w:rsid w:val="00824DC1"/>
    <w:rsid w:val="008250F0"/>
    <w:rsid w:val="00830054"/>
    <w:rsid w:val="00837E2E"/>
    <w:rsid w:val="00893EBD"/>
    <w:rsid w:val="008A444B"/>
    <w:rsid w:val="008B7A49"/>
    <w:rsid w:val="008C3DEA"/>
    <w:rsid w:val="008D6371"/>
    <w:rsid w:val="00945A6C"/>
    <w:rsid w:val="00945EED"/>
    <w:rsid w:val="00947D50"/>
    <w:rsid w:val="00956723"/>
    <w:rsid w:val="00975659"/>
    <w:rsid w:val="009A5774"/>
    <w:rsid w:val="009A681A"/>
    <w:rsid w:val="009C2A17"/>
    <w:rsid w:val="009C76C6"/>
    <w:rsid w:val="009D48DC"/>
    <w:rsid w:val="00A052F7"/>
    <w:rsid w:val="00A13639"/>
    <w:rsid w:val="00A263AF"/>
    <w:rsid w:val="00A31C9E"/>
    <w:rsid w:val="00A37409"/>
    <w:rsid w:val="00A609B0"/>
    <w:rsid w:val="00A61845"/>
    <w:rsid w:val="00A74431"/>
    <w:rsid w:val="00A956EC"/>
    <w:rsid w:val="00AA1E01"/>
    <w:rsid w:val="00AA6958"/>
    <w:rsid w:val="00AB0947"/>
    <w:rsid w:val="00AC5106"/>
    <w:rsid w:val="00AD0954"/>
    <w:rsid w:val="00AF0990"/>
    <w:rsid w:val="00AF1A7F"/>
    <w:rsid w:val="00AF36B9"/>
    <w:rsid w:val="00B01447"/>
    <w:rsid w:val="00B045CE"/>
    <w:rsid w:val="00B11646"/>
    <w:rsid w:val="00B1607D"/>
    <w:rsid w:val="00B17C0A"/>
    <w:rsid w:val="00B33561"/>
    <w:rsid w:val="00B644A9"/>
    <w:rsid w:val="00B72B33"/>
    <w:rsid w:val="00B91669"/>
    <w:rsid w:val="00BC18CD"/>
    <w:rsid w:val="00BC5251"/>
    <w:rsid w:val="00BC5ED2"/>
    <w:rsid w:val="00BE3C01"/>
    <w:rsid w:val="00BF40EA"/>
    <w:rsid w:val="00BF7C09"/>
    <w:rsid w:val="00C0140B"/>
    <w:rsid w:val="00C13692"/>
    <w:rsid w:val="00C16147"/>
    <w:rsid w:val="00C367CF"/>
    <w:rsid w:val="00C3696D"/>
    <w:rsid w:val="00C50ED1"/>
    <w:rsid w:val="00CC31AA"/>
    <w:rsid w:val="00CD3F4E"/>
    <w:rsid w:val="00CE7903"/>
    <w:rsid w:val="00D019CD"/>
    <w:rsid w:val="00D023FA"/>
    <w:rsid w:val="00D16A66"/>
    <w:rsid w:val="00D2508D"/>
    <w:rsid w:val="00D264C8"/>
    <w:rsid w:val="00D26CA9"/>
    <w:rsid w:val="00D41A0A"/>
    <w:rsid w:val="00D54A86"/>
    <w:rsid w:val="00D65F9B"/>
    <w:rsid w:val="00D81AEA"/>
    <w:rsid w:val="00D87246"/>
    <w:rsid w:val="00DC1102"/>
    <w:rsid w:val="00DC40B5"/>
    <w:rsid w:val="00DC589A"/>
    <w:rsid w:val="00DD06EE"/>
    <w:rsid w:val="00E02FFD"/>
    <w:rsid w:val="00E04AD1"/>
    <w:rsid w:val="00E1622B"/>
    <w:rsid w:val="00E21105"/>
    <w:rsid w:val="00E37DA8"/>
    <w:rsid w:val="00E57AFA"/>
    <w:rsid w:val="00E7072A"/>
    <w:rsid w:val="00E824DF"/>
    <w:rsid w:val="00E95699"/>
    <w:rsid w:val="00EA6922"/>
    <w:rsid w:val="00EB06D7"/>
    <w:rsid w:val="00EB3AA1"/>
    <w:rsid w:val="00EC564B"/>
    <w:rsid w:val="00ED58E5"/>
    <w:rsid w:val="00EF6BB9"/>
    <w:rsid w:val="00F256FE"/>
    <w:rsid w:val="00F30450"/>
    <w:rsid w:val="00F5548F"/>
    <w:rsid w:val="00F56D41"/>
    <w:rsid w:val="00F86816"/>
    <w:rsid w:val="00FA2768"/>
    <w:rsid w:val="00FB7F01"/>
    <w:rsid w:val="00FE09F8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A4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5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51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5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5106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956EC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A472E"/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rsid w:val="003A472E"/>
    <w:rPr>
      <w:rFonts w:eastAsia="Times New Roman"/>
    </w:rPr>
  </w:style>
  <w:style w:type="character" w:styleId="ab">
    <w:name w:val="footnote reference"/>
    <w:uiPriority w:val="99"/>
    <w:semiHidden/>
    <w:unhideWhenUsed/>
    <w:rsid w:val="003A472E"/>
    <w:rPr>
      <w:vertAlign w:val="superscript"/>
    </w:rPr>
  </w:style>
  <w:style w:type="table" w:styleId="ac">
    <w:name w:val="Table Grid"/>
    <w:basedOn w:val="a1"/>
    <w:uiPriority w:val="59"/>
    <w:rsid w:val="00494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9260-A8C4-4B35-81D5-033E837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Links>
    <vt:vector size="24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consultantplus://offline/ref=0895765FE357172DE6BC6ECA3580E5BD00C45C5E975D15FC7D22C281F9e8OBM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consultantplus://offline/ref=0895765FE357172DE6BC6ECA3580E5BD00C45C5E975D15FC7D22C281F9e8OBM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consultantplus://offline/ref=66D9F7A2CDD8CA6461E1BC41BE7E838B508A0D93B011FB0E44782146F61A15368CBB0DAA8D0EF875P5GFI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consultantplus://offline/ref=66D9F7A2CDD8CA6461E1BC41BE7E838B50890592BB19FB0E44782146F61A15368CBB0DAA8D0EF97EP5GFI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Ратушная Ольга Николаевна</dc:creator>
  <cp:lastModifiedBy>user</cp:lastModifiedBy>
  <cp:revision>13</cp:revision>
  <cp:lastPrinted>2021-12-24T11:14:00Z</cp:lastPrinted>
  <dcterms:created xsi:type="dcterms:W3CDTF">2021-12-13T08:55:00Z</dcterms:created>
  <dcterms:modified xsi:type="dcterms:W3CDTF">2021-12-28T08:59:00Z</dcterms:modified>
</cp:coreProperties>
</file>